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5FA4" w14:textId="77777777" w:rsidR="00BF4B05" w:rsidRPr="00BF4B05" w:rsidRDefault="00BF4B05" w:rsidP="00BF4B05">
      <w:pPr>
        <w:rPr>
          <w:b/>
          <w:bCs/>
        </w:rPr>
      </w:pPr>
      <w:r w:rsidRPr="00BF4B05">
        <w:rPr>
          <w:b/>
          <w:bCs/>
        </w:rPr>
        <w:t>SPS PGR Staff-Student Liaison Meeting</w:t>
      </w:r>
    </w:p>
    <w:p w14:paraId="5190D78A" w14:textId="08422A45" w:rsidR="00BF4B05" w:rsidRPr="00BF4B05" w:rsidRDefault="00BF4B05" w:rsidP="00BF4B05">
      <w:r>
        <w:t xml:space="preserve">March </w:t>
      </w:r>
      <w:r w:rsidRPr="00BF4B05">
        <w:t>1</w:t>
      </w:r>
      <w:r>
        <w:t>9th</w:t>
      </w:r>
      <w:r w:rsidRPr="00BF4B05">
        <w:t xml:space="preserve"> 202</w:t>
      </w:r>
      <w:r>
        <w:t>4</w:t>
      </w:r>
    </w:p>
    <w:p w14:paraId="3CA9B57B" w14:textId="250794EC" w:rsidR="00BF4B05" w:rsidRPr="00BF4B05" w:rsidRDefault="00BF4B05" w:rsidP="00BF4B05">
      <w:r w:rsidRPr="00BF4B05">
        <w:t xml:space="preserve">In attendance: Andrew Neal (Director of PGR programmes), Lucy Lowe (Deputy Director of PGR programmes), Qondisa Sibeko (CAS), Lauren Rogers (PIR), Juan Pablo Miranda Orrego (PIR), Dongwei Wang (Sociology), Mariam Asghar (PGR School Rep), </w:t>
      </w:r>
      <w:r w:rsidR="00627C47">
        <w:t xml:space="preserve">Joe Murphy </w:t>
      </w:r>
      <w:proofErr w:type="gramStart"/>
      <w:r w:rsidR="00627C47">
        <w:t xml:space="preserve">( </w:t>
      </w:r>
      <w:r w:rsidR="00627C47" w:rsidRPr="00627C47">
        <w:t>)</w:t>
      </w:r>
      <w:proofErr w:type="gramEnd"/>
      <w:r w:rsidR="00627C47" w:rsidRPr="00627C47">
        <w:t>, Toni Jenkins (PGR Support Officer),</w:t>
      </w:r>
      <w:r w:rsidR="00627C47">
        <w:t xml:space="preserve"> </w:t>
      </w:r>
      <w:r w:rsidRPr="00BF4B05">
        <w:t>Dave Nicol (Clerk)</w:t>
      </w:r>
    </w:p>
    <w:p w14:paraId="55A3FC2F" w14:textId="77777777" w:rsidR="00BF4B05" w:rsidRPr="00BF4B05" w:rsidRDefault="00BF4B05" w:rsidP="00BF4B05"/>
    <w:p w14:paraId="0F0E8260" w14:textId="77777777" w:rsidR="00BF4B05" w:rsidRPr="00BF4B05" w:rsidRDefault="00BF4B05" w:rsidP="00BF4B05">
      <w:r w:rsidRPr="00BF4B05">
        <w:t>Apologies - Mayline Strouk (STS), Neil Hume (SW), Toni Jenkins (PGR Support Officer),</w:t>
      </w:r>
    </w:p>
    <w:p w14:paraId="2FEEDD14" w14:textId="77777777" w:rsidR="00683B21" w:rsidRDefault="00683B21"/>
    <w:p w14:paraId="4D366728" w14:textId="44F59187" w:rsidR="005240C6" w:rsidRDefault="00CE4352">
      <w:r>
        <w:t>1 Review of previous minutes</w:t>
      </w:r>
    </w:p>
    <w:p w14:paraId="06F33807" w14:textId="3524464B" w:rsidR="004002BE" w:rsidRDefault="00CE4352">
      <w:r>
        <w:t>The board made introductions and the previous minutes were approved</w:t>
      </w:r>
      <w:r w:rsidR="004002BE">
        <w:t>. AN advised this SSLC agenda will again follow MA’s school rep manifesto.</w:t>
      </w:r>
    </w:p>
    <w:p w14:paraId="0D2210D7" w14:textId="6EECC399" w:rsidR="00CE4352" w:rsidRDefault="00CE4352"/>
    <w:p w14:paraId="02975138" w14:textId="69B66F2F" w:rsidR="00CE4352" w:rsidRDefault="00CE4352" w:rsidP="00CE4352">
      <w:r>
        <w:t xml:space="preserve">2 </w:t>
      </w:r>
      <w:r w:rsidRPr="005240C6">
        <w:t>‘Inclusive Study Spaces’</w:t>
      </w:r>
    </w:p>
    <w:p w14:paraId="16D45D61" w14:textId="6365F741" w:rsidR="00CE4352" w:rsidRDefault="00CE4352" w:rsidP="00CE4352">
      <w:r>
        <w:t>AN advised himself and LL had a tour of the PhD desk spaces and were both impressed, although aware of some issues and problems. The availability of office spaces will be considered in future marking to potential PhD students.</w:t>
      </w:r>
    </w:p>
    <w:p w14:paraId="59CB778A" w14:textId="562FA7E3" w:rsidR="00CE4352" w:rsidRDefault="00CE4352" w:rsidP="00CE4352">
      <w:r>
        <w:t>GA introduced his role and advised a space review of estates is in progress for future use and advised MA that she was invited as school rep to meeting with estate on April 30</w:t>
      </w:r>
      <w:r w:rsidRPr="00CE4352">
        <w:rPr>
          <w:vertAlign w:val="superscript"/>
        </w:rPr>
        <w:t>th</w:t>
      </w:r>
      <w:r>
        <w:t xml:space="preserve"> 2024 to discuss the future of estates in a workshop.</w:t>
      </w:r>
    </w:p>
    <w:p w14:paraId="028B4E2B" w14:textId="5D34F34C" w:rsidR="00CE4352" w:rsidRDefault="00CE4352" w:rsidP="00CE4352">
      <w:r>
        <w:t>QD asked on any progress of making the West Wing available 24/7</w:t>
      </w:r>
    </w:p>
    <w:p w14:paraId="53668259" w14:textId="1F0CC528" w:rsidR="00CE4352" w:rsidRDefault="00CE4352" w:rsidP="00CE4352">
      <w:r>
        <w:t xml:space="preserve">ACTION </w:t>
      </w:r>
      <w:proofErr w:type="gramStart"/>
      <w:r>
        <w:t>-  PGR</w:t>
      </w:r>
      <w:proofErr w:type="gramEnd"/>
      <w:r>
        <w:t xml:space="preserve"> Director team to contact IILTS team to request extended opening hours for WW – Update – AN contacted facilities who forward the request onto Ian McNeil and Alison MacPherson 25/3/24</w:t>
      </w:r>
    </w:p>
    <w:p w14:paraId="5298DE55" w14:textId="783BC3A0" w:rsidR="00CE4352" w:rsidRDefault="00CE4352" w:rsidP="00CE4352">
      <w:r>
        <w:t xml:space="preserve">MA also brought up meeting room space. The </w:t>
      </w:r>
      <w:proofErr w:type="gramStart"/>
      <w:r>
        <w:t>students</w:t>
      </w:r>
      <w:proofErr w:type="gramEnd"/>
      <w:r>
        <w:t xml:space="preserve"> reps confirmed they have access to resource booker but most of these rooms were too large and were looking for smaller rooms for online meetings or 2 people. The board discussed if the small </w:t>
      </w:r>
      <w:r w:rsidR="001A78F8">
        <w:t>meeting pods were bookable.</w:t>
      </w:r>
    </w:p>
    <w:p w14:paraId="27CCCC02" w14:textId="2BE842EA" w:rsidR="001A78F8" w:rsidRDefault="001A78F8" w:rsidP="00CE4352">
      <w:r>
        <w:t>ACTION – AN will feedback to estates to see if it’s potential to book out meeting pods.</w:t>
      </w:r>
    </w:p>
    <w:p w14:paraId="1FDEA136" w14:textId="77E69A32" w:rsidR="00AA736D" w:rsidRDefault="00AA736D" w:rsidP="00CE4352"/>
    <w:p w14:paraId="64B66161" w14:textId="45AEDEA3" w:rsidR="00AA736D" w:rsidRDefault="00AA736D" w:rsidP="00CE4352">
      <w:r>
        <w:t xml:space="preserve">3 </w:t>
      </w:r>
      <w:r w:rsidRPr="00AA736D">
        <w:t>‘New funding opportunities’</w:t>
      </w:r>
    </w:p>
    <w:p w14:paraId="609FFC7D" w14:textId="4E5D9A8A" w:rsidR="00AA736D" w:rsidRDefault="00AA736D" w:rsidP="00CE4352"/>
    <w:p w14:paraId="2ADF6FBC" w14:textId="77777777" w:rsidR="00D90D55" w:rsidRPr="00D90D55" w:rsidRDefault="00D90D55" w:rsidP="00D90D55">
      <w:r w:rsidRPr="00D90D55">
        <w:t>Part A – PG Research Support Fund</w:t>
      </w:r>
    </w:p>
    <w:p w14:paraId="58CE4E1F" w14:textId="77777777" w:rsidR="00D90D55" w:rsidRPr="00D90D55" w:rsidRDefault="00D90D55" w:rsidP="00D90D55">
      <w:r w:rsidRPr="00D90D55">
        <w:t xml:space="preserve">AN recapped that the previous SSL discussed that PG RSF amount had fallen behind the available funds made available to ESRC students and has asked the Student Development Office (SDO) for options on increasing this budget per student. He asked for student feedback on how to manage the funds available, for example the budget available may not be able to increase, but we could look at making changes to next </w:t>
      </w:r>
      <w:proofErr w:type="spellStart"/>
      <w:r w:rsidRPr="00D90D55">
        <w:t>years</w:t>
      </w:r>
      <w:proofErr w:type="spellEnd"/>
      <w:r w:rsidRPr="00D90D55">
        <w:t xml:space="preserve"> options such as keeping the existing set-up and rates so this fund is </w:t>
      </w:r>
      <w:r w:rsidRPr="00D90D55">
        <w:lastRenderedPageBreak/>
        <w:t xml:space="preserve">still available to all, potentially increasing the fund on a first come </w:t>
      </w:r>
      <w:proofErr w:type="spellStart"/>
      <w:r w:rsidRPr="00D90D55">
        <w:t>fist</w:t>
      </w:r>
      <w:proofErr w:type="spellEnd"/>
      <w:r w:rsidRPr="00D90D55">
        <w:t xml:space="preserve"> serve basis or setting up specific requirements to the applications.</w:t>
      </w:r>
    </w:p>
    <w:p w14:paraId="7D97D865" w14:textId="77777777" w:rsidR="00D90D55" w:rsidRPr="00D90D55" w:rsidRDefault="00D90D55" w:rsidP="00D90D55">
      <w:r w:rsidRPr="00D90D55">
        <w:t>LR asked for details on the funds, who has access and how much was used last year. AN advised all students have access to the funds and all funds are used every year. TJ also advised we believe the funds are available on a rolling basis.</w:t>
      </w:r>
    </w:p>
    <w:p w14:paraId="4555926D" w14:textId="77777777" w:rsidR="00D90D55" w:rsidRPr="00D90D55" w:rsidRDefault="00D90D55" w:rsidP="00D90D55">
      <w:r w:rsidRPr="00D90D55">
        <w:t>QS suggested the possibility of making more funds available under extenuating circumstances or for exceptions to accommodate for foreign travel. AN advised he would discuss this with the SDO and will also discuss this at the upcoming PGR Committee.</w:t>
      </w:r>
    </w:p>
    <w:p w14:paraId="7EDF43A0" w14:textId="77777777" w:rsidR="00D90D55" w:rsidRPr="00D90D55" w:rsidRDefault="00D90D55" w:rsidP="00D90D55">
      <w:r w:rsidRPr="00D90D55">
        <w:t xml:space="preserve">LR-A suggested the possibility of having a competitive fieldwork grant that would be have to be applied for. AN agreed but cautioned that this could be subject to </w:t>
      </w:r>
      <w:proofErr w:type="spellStart"/>
      <w:r w:rsidRPr="00D90D55">
        <w:t>whats</w:t>
      </w:r>
      <w:proofErr w:type="spellEnd"/>
      <w:r w:rsidRPr="00D90D55">
        <w:t xml:space="preserve"> considered as necessary.</w:t>
      </w:r>
    </w:p>
    <w:p w14:paraId="56323DC5" w14:textId="77777777" w:rsidR="00D90D55" w:rsidRPr="00D90D55" w:rsidRDefault="00D90D55" w:rsidP="00D90D55">
      <w:r w:rsidRPr="00D90D55">
        <w:t>ACTIONS – AN will take student feedback to both the PGR Committee and SDO.</w:t>
      </w:r>
    </w:p>
    <w:p w14:paraId="334E9BDD" w14:textId="5BCA00FE" w:rsidR="001A78F8" w:rsidRDefault="001A78F8" w:rsidP="00D90D55"/>
    <w:p w14:paraId="6F94FFFA" w14:textId="2F53A6A9" w:rsidR="00D90D55" w:rsidRDefault="00D90D55" w:rsidP="00D90D55">
      <w:r>
        <w:t>PART B – SGSAH Awards</w:t>
      </w:r>
    </w:p>
    <w:p w14:paraId="00857273" w14:textId="4FA96F4F" w:rsidR="00D90D55" w:rsidRDefault="00D90D55" w:rsidP="00D90D55">
      <w:r>
        <w:t xml:space="preserve">AN updated that SPS are now taking part in the </w:t>
      </w:r>
      <w:r w:rsidRPr="00D90D55">
        <w:t xml:space="preserve">SGSAH </w:t>
      </w:r>
      <w:r>
        <w:t>awards. There is a quota between schools and SPS has a small quota available and can take part in the competition. This increasing the funding pool a little and is incremental. He advised that current 1</w:t>
      </w:r>
      <w:r w:rsidRPr="00D90D55">
        <w:rPr>
          <w:vertAlign w:val="superscript"/>
        </w:rPr>
        <w:t>st</w:t>
      </w:r>
      <w:r>
        <w:t xml:space="preserve"> year students can apply.</w:t>
      </w:r>
    </w:p>
    <w:p w14:paraId="4CE0C47D" w14:textId="552A9BBB" w:rsidR="00D90D55" w:rsidRDefault="00D90D55" w:rsidP="00D90D55">
      <w:r>
        <w:t xml:space="preserve">JPMO questioned when we will know if SPS is chosen. LL advised by the end of April. AN added applications were </w:t>
      </w:r>
      <w:proofErr w:type="gramStart"/>
      <w:r>
        <w:t>shortlists</w:t>
      </w:r>
      <w:proofErr w:type="gramEnd"/>
      <w:r>
        <w:t xml:space="preserve"> the school cannot any anyone into the competition as the research projects have to be thematically aimed against requirements for the awards.</w:t>
      </w:r>
    </w:p>
    <w:p w14:paraId="2E1236FA" w14:textId="570D660C" w:rsidR="00D90D55" w:rsidRDefault="00D90D55" w:rsidP="00D90D55"/>
    <w:p w14:paraId="7F3E2D8B" w14:textId="2199462C" w:rsidR="00682C7D" w:rsidRDefault="00655686" w:rsidP="00D90D55">
      <w:proofErr w:type="gramStart"/>
      <w:r>
        <w:t>4</w:t>
      </w:r>
      <w:r w:rsidR="00682C7D">
        <w:t xml:space="preserve">  </w:t>
      </w:r>
      <w:r w:rsidR="00682C7D" w:rsidRPr="00682C7D">
        <w:t>‘</w:t>
      </w:r>
      <w:proofErr w:type="gramEnd"/>
      <w:r w:rsidR="00682C7D" w:rsidRPr="00682C7D">
        <w:t>Building a Strong Academic Community’</w:t>
      </w:r>
    </w:p>
    <w:p w14:paraId="158F4B42" w14:textId="0387BFBD" w:rsidR="00682C7D" w:rsidRDefault="00682C7D" w:rsidP="00682C7D">
      <w:r>
        <w:t xml:space="preserve">AN advised part of the PGR Strategy was to ensure every PGR student has a home in some way in order to present and received feedback. There’s presently no clear picture of all the research groups available so RTC and L&amp;T are looking into pulling all the group </w:t>
      </w:r>
      <w:r w:rsidR="00AE6AF5">
        <w:t>information</w:t>
      </w:r>
      <w:r>
        <w:t xml:space="preserve"> together to create a directory and promote these groups to both </w:t>
      </w:r>
      <w:r w:rsidR="00AE6AF5">
        <w:t>existing</w:t>
      </w:r>
      <w:r>
        <w:t xml:space="preserve"> and new students to </w:t>
      </w:r>
      <w:r w:rsidR="00AE6AF5">
        <w:t>encourage</w:t>
      </w:r>
      <w:r>
        <w:t xml:space="preserve"> them to join groups by contacting the conveners.</w:t>
      </w:r>
      <w:r w:rsidR="00655686">
        <w:t xml:space="preserve"> Not every academic is part of a research. The GR student initiative fund will be promoted to help students set up their own group and AN will create a guide on how to get setup and started. The challenges for these groups </w:t>
      </w:r>
      <w:proofErr w:type="gramStart"/>
      <w:r w:rsidR="00655686">
        <w:t>is</w:t>
      </w:r>
      <w:proofErr w:type="gramEnd"/>
      <w:r w:rsidR="00655686">
        <w:t xml:space="preserve"> the Director of PGR doesn’t have a remit over all the groups and some Subject Area’s believe these should be individually led so the Postgraduate Advisors will need to take responsibility on how these are ran within the Subject Areas.</w:t>
      </w:r>
    </w:p>
    <w:p w14:paraId="5E0A0AAC" w14:textId="1C0FA189" w:rsidR="00655686" w:rsidRDefault="00655686" w:rsidP="00682C7D">
      <w:r>
        <w:t>GA advised in his experience if PGA’s set up small conferences and invite speakers or create a workshop they tend to work well and produce results. LR advised she had been on a writing retreat with Social Policy which runs each year. These are 2 full days with writing exercises and staff members joining for talks online. LL suggested setting up a research group fair in Welcome Week with some food which could attract active groups and the initiative fund could potentially pay for speakers to attend.</w:t>
      </w:r>
    </w:p>
    <w:p w14:paraId="20E13F61" w14:textId="043B5460" w:rsidR="00655686" w:rsidRDefault="00655686" w:rsidP="00682C7D">
      <w:r>
        <w:t>ACTION - AN advised he would check with the SDO on setting up Welcome Week/start of semester research group fairs.</w:t>
      </w:r>
    </w:p>
    <w:p w14:paraId="732086CB" w14:textId="41E0021F" w:rsidR="00655686" w:rsidRDefault="00655686" w:rsidP="00682C7D"/>
    <w:p w14:paraId="49BE3A26" w14:textId="4EC1132A" w:rsidR="00655686" w:rsidRDefault="00655686" w:rsidP="00682C7D">
      <w:r>
        <w:lastRenderedPageBreak/>
        <w:t>5 Any Other Business</w:t>
      </w:r>
    </w:p>
    <w:p w14:paraId="600922F3" w14:textId="556A745E" w:rsidR="00655686" w:rsidRDefault="00655686" w:rsidP="00682C7D">
      <w:r>
        <w:t xml:space="preserve">TJ asked the student reps how the desk survey went. LR advised she thinks LRA is compiling the information so it’s not yet available. TJ wanted to make sure the reps were aware that </w:t>
      </w:r>
      <w:r w:rsidR="00314A2B">
        <w:t>allowing students to maintain their desks after thesis submission up to awarding may this may affect available desks moving forward, especially for students starting 3</w:t>
      </w:r>
      <w:r w:rsidR="00314A2B" w:rsidRPr="00314A2B">
        <w:rPr>
          <w:vertAlign w:val="superscript"/>
        </w:rPr>
        <w:t>rd</w:t>
      </w:r>
      <w:r w:rsidR="00314A2B">
        <w:t xml:space="preserve"> year in 24/25 and then onwards. </w:t>
      </w:r>
    </w:p>
    <w:p w14:paraId="061C4446" w14:textId="0878BDD8" w:rsidR="00D90D55" w:rsidRPr="00627C47" w:rsidRDefault="00314A2B" w:rsidP="00D90D55">
      <w:r>
        <w:t xml:space="preserve">MA asked if desks were available for tutors and staffing work as PhD desks are for study only. GA advised this can be discussed in the estates workshop. </w:t>
      </w:r>
    </w:p>
    <w:sectPr w:rsidR="00D90D55" w:rsidRPr="00627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E7007"/>
    <w:multiLevelType w:val="multilevel"/>
    <w:tmpl w:val="C166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14EF8"/>
    <w:multiLevelType w:val="multilevel"/>
    <w:tmpl w:val="C166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615A2E"/>
    <w:multiLevelType w:val="multilevel"/>
    <w:tmpl w:val="C166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69"/>
    <w:rsid w:val="000059C2"/>
    <w:rsid w:val="00022C87"/>
    <w:rsid w:val="00037777"/>
    <w:rsid w:val="000D2AE3"/>
    <w:rsid w:val="00132779"/>
    <w:rsid w:val="001A78F8"/>
    <w:rsid w:val="001C5596"/>
    <w:rsid w:val="002447FE"/>
    <w:rsid w:val="00244EBB"/>
    <w:rsid w:val="00314A2B"/>
    <w:rsid w:val="003570A3"/>
    <w:rsid w:val="004002BE"/>
    <w:rsid w:val="00406069"/>
    <w:rsid w:val="00442877"/>
    <w:rsid w:val="005240C6"/>
    <w:rsid w:val="0052458B"/>
    <w:rsid w:val="00627C47"/>
    <w:rsid w:val="00655686"/>
    <w:rsid w:val="00682C7D"/>
    <w:rsid w:val="00683B21"/>
    <w:rsid w:val="006D0338"/>
    <w:rsid w:val="006D6BE8"/>
    <w:rsid w:val="00714C69"/>
    <w:rsid w:val="008272F3"/>
    <w:rsid w:val="00A87B79"/>
    <w:rsid w:val="00AA736D"/>
    <w:rsid w:val="00AE6AF5"/>
    <w:rsid w:val="00B45160"/>
    <w:rsid w:val="00B77679"/>
    <w:rsid w:val="00BF4B05"/>
    <w:rsid w:val="00C04798"/>
    <w:rsid w:val="00CE4352"/>
    <w:rsid w:val="00D90D55"/>
    <w:rsid w:val="00E016CD"/>
    <w:rsid w:val="00E90003"/>
    <w:rsid w:val="00F154B2"/>
    <w:rsid w:val="00F715AF"/>
    <w:rsid w:val="00F935CD"/>
    <w:rsid w:val="00FE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7881"/>
  <w15:chartTrackingRefBased/>
  <w15:docId w15:val="{1C75807D-B0A5-4B88-800C-8E9B33F8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6473">
      <w:bodyDiv w:val="1"/>
      <w:marLeft w:val="0"/>
      <w:marRight w:val="0"/>
      <w:marTop w:val="0"/>
      <w:marBottom w:val="0"/>
      <w:divBdr>
        <w:top w:val="none" w:sz="0" w:space="0" w:color="auto"/>
        <w:left w:val="none" w:sz="0" w:space="0" w:color="auto"/>
        <w:bottom w:val="none" w:sz="0" w:space="0" w:color="auto"/>
        <w:right w:val="none" w:sz="0" w:space="0" w:color="auto"/>
      </w:divBdr>
    </w:div>
    <w:div w:id="284121681">
      <w:bodyDiv w:val="1"/>
      <w:marLeft w:val="0"/>
      <w:marRight w:val="0"/>
      <w:marTop w:val="0"/>
      <w:marBottom w:val="0"/>
      <w:divBdr>
        <w:top w:val="none" w:sz="0" w:space="0" w:color="auto"/>
        <w:left w:val="none" w:sz="0" w:space="0" w:color="auto"/>
        <w:bottom w:val="none" w:sz="0" w:space="0" w:color="auto"/>
        <w:right w:val="none" w:sz="0" w:space="0" w:color="auto"/>
      </w:divBdr>
    </w:div>
    <w:div w:id="17582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7F25FEB7AE840A14116393C5A5B96" ma:contentTypeVersion="4" ma:contentTypeDescription="Create a new document." ma:contentTypeScope="" ma:versionID="db7b7cf12cef9e0707810115f844706e">
  <xsd:schema xmlns:xsd="http://www.w3.org/2001/XMLSchema" xmlns:xs="http://www.w3.org/2001/XMLSchema" xmlns:p="http://schemas.microsoft.com/office/2006/metadata/properties" xmlns:ns2="e9a841a9-611d-4210-b7d6-0a0e3c755aa2" targetNamespace="http://schemas.microsoft.com/office/2006/metadata/properties" ma:root="true" ma:fieldsID="86f91468060ce4fdc8649bc66675950f" ns2:_="">
    <xsd:import namespace="e9a841a9-611d-4210-b7d6-0a0e3c755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841a9-611d-4210-b7d6-0a0e3c755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D0DC5-50EA-4E1D-9030-4A90F7189221}"/>
</file>

<file path=customXml/itemProps2.xml><?xml version="1.0" encoding="utf-8"?>
<ds:datastoreItem xmlns:ds="http://schemas.openxmlformats.org/officeDocument/2006/customXml" ds:itemID="{98683BF8-B079-465C-A24E-20B060809300}"/>
</file>

<file path=customXml/itemProps3.xml><?xml version="1.0" encoding="utf-8"?>
<ds:datastoreItem xmlns:ds="http://schemas.openxmlformats.org/officeDocument/2006/customXml" ds:itemID="{ECA87FE7-5663-4F8B-99CB-D0990629B7B1}"/>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Nicol</dc:creator>
  <cp:keywords/>
  <dc:description/>
  <cp:lastModifiedBy>Dave Nicol</cp:lastModifiedBy>
  <cp:revision>2</cp:revision>
  <dcterms:created xsi:type="dcterms:W3CDTF">2024-05-17T13:39:00Z</dcterms:created>
  <dcterms:modified xsi:type="dcterms:W3CDTF">2024-05-17T13:39:00Z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0x010100D097F25FEB7AE840A14116393C5A5B96</vt:lpwstr>
  </property>
</Properties>
</file>